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0AD" w:rsidRPr="00B160AD" w:rsidRDefault="00B160AD" w:rsidP="00B160AD">
      <w:pPr>
        <w:shd w:val="clear" w:color="auto" w:fill="1D9901"/>
        <w:spacing w:before="30" w:after="30" w:line="240" w:lineRule="auto"/>
        <w:outlineLvl w:val="1"/>
        <w:rPr>
          <w:rFonts w:ascii="Verdana" w:eastAsia="Times New Roman" w:hAnsi="Verdana" w:cs="Times New Roman"/>
          <w:b/>
          <w:bCs/>
          <w:color w:val="FFFFFF"/>
          <w:kern w:val="36"/>
          <w:sz w:val="34"/>
          <w:szCs w:val="34"/>
          <w:lang w:eastAsia="ru-RU"/>
        </w:rPr>
      </w:pPr>
      <w:r w:rsidRPr="00B160AD">
        <w:rPr>
          <w:rFonts w:ascii="Verdana" w:eastAsia="Times New Roman" w:hAnsi="Verdana" w:cs="Times New Roman"/>
          <w:b/>
          <w:bCs/>
          <w:color w:val="004040"/>
          <w:kern w:val="36"/>
          <w:sz w:val="34"/>
          <w:szCs w:val="34"/>
          <w:lang w:eastAsia="ru-RU"/>
        </w:rPr>
        <w:t>Пенсионное страхование</w:t>
      </w:r>
    </w:p>
    <w:p w:rsidR="00B160AD" w:rsidRPr="00B160AD" w:rsidRDefault="00B160AD" w:rsidP="00B160AD">
      <w:pPr>
        <w:shd w:val="clear" w:color="auto" w:fill="FFFFFF"/>
        <w:spacing w:after="0" w:line="240" w:lineRule="auto"/>
        <w:rPr>
          <w:rFonts w:ascii="Verdana" w:eastAsia="Times New Roman" w:hAnsi="Verdana" w:cs="Times New Roman"/>
          <w:color w:val="000000"/>
          <w:sz w:val="20"/>
          <w:szCs w:val="20"/>
          <w:lang w:eastAsia="ru-RU"/>
        </w:rPr>
      </w:pPr>
      <w:r w:rsidRPr="00B160AD">
        <w:rPr>
          <w:rFonts w:ascii="Verdana" w:eastAsia="Times New Roman" w:hAnsi="Verdana" w:cs="Times New Roman"/>
          <w:color w:val="000000"/>
          <w:sz w:val="20"/>
          <w:szCs w:val="20"/>
          <w:lang w:eastAsia="ru-RU"/>
        </w:rPr>
        <w:t> </w:t>
      </w:r>
    </w:p>
    <w:p w:rsidR="00B160AD" w:rsidRPr="00B160AD" w:rsidRDefault="00B160AD" w:rsidP="00B160AD">
      <w:pPr>
        <w:shd w:val="clear" w:color="auto" w:fill="FFFFFF"/>
        <w:spacing w:before="30" w:after="30" w:line="240" w:lineRule="auto"/>
        <w:ind w:firstLine="720"/>
        <w:rPr>
          <w:rFonts w:ascii="Verdana" w:eastAsia="Times New Roman" w:hAnsi="Verdana" w:cs="Times New Roman"/>
          <w:color w:val="000000"/>
          <w:sz w:val="20"/>
          <w:szCs w:val="20"/>
          <w:lang w:eastAsia="ru-RU"/>
        </w:rPr>
      </w:pPr>
      <w:r w:rsidRPr="00B160AD">
        <w:rPr>
          <w:rFonts w:ascii="Times New Roman" w:eastAsia="Times New Roman" w:hAnsi="Times New Roman" w:cs="Times New Roman"/>
          <w:b/>
          <w:bCs/>
          <w:color w:val="365F91"/>
          <w:sz w:val="24"/>
          <w:szCs w:val="24"/>
          <w:lang w:eastAsia="ru-RU"/>
        </w:rPr>
        <w:t>Негосударственный Пенсионный Фонд «Образование и наука»</w:t>
      </w:r>
      <w:r w:rsidRPr="00B160AD">
        <w:rPr>
          <w:rFonts w:ascii="Times New Roman" w:eastAsia="Times New Roman" w:hAnsi="Times New Roman" w:cs="Times New Roman"/>
          <w:color w:val="365F91"/>
          <w:sz w:val="24"/>
          <w:szCs w:val="24"/>
          <w:lang w:eastAsia="ru-RU"/>
        </w:rPr>
        <w:t> создан в 1994г.,  является некоммерческой организацией социального обеспечения работников сферы образования и науки, а также  их семей. Фонд осуществляет работу по двум основным направлениям:</w:t>
      </w:r>
    </w:p>
    <w:p w:rsidR="00B160AD" w:rsidRPr="00B160AD" w:rsidRDefault="00B160AD" w:rsidP="00B160AD">
      <w:pPr>
        <w:shd w:val="clear" w:color="auto" w:fill="FFFFFF"/>
        <w:spacing w:before="30" w:after="30" w:line="240" w:lineRule="auto"/>
        <w:ind w:firstLine="720"/>
        <w:rPr>
          <w:rFonts w:ascii="Verdana" w:eastAsia="Times New Roman" w:hAnsi="Verdana" w:cs="Times New Roman"/>
          <w:color w:val="000000"/>
          <w:sz w:val="20"/>
          <w:szCs w:val="20"/>
          <w:lang w:eastAsia="ru-RU"/>
        </w:rPr>
      </w:pPr>
      <w:r w:rsidRPr="00B160AD">
        <w:rPr>
          <w:rFonts w:ascii="Times New Roman" w:eastAsia="Times New Roman" w:hAnsi="Times New Roman" w:cs="Times New Roman"/>
          <w:color w:val="365F91"/>
          <w:sz w:val="24"/>
          <w:szCs w:val="24"/>
          <w:lang w:eastAsia="ru-RU"/>
        </w:rPr>
        <w:t> </w:t>
      </w:r>
    </w:p>
    <w:p w:rsidR="00B160AD" w:rsidRPr="00B160AD" w:rsidRDefault="00B160AD" w:rsidP="00B160AD">
      <w:pPr>
        <w:shd w:val="clear" w:color="auto" w:fill="FFFFFF"/>
        <w:spacing w:before="30" w:after="30" w:line="240" w:lineRule="auto"/>
        <w:rPr>
          <w:rFonts w:ascii="Verdana" w:eastAsia="Times New Roman" w:hAnsi="Verdana" w:cs="Times New Roman"/>
          <w:color w:val="000000"/>
          <w:sz w:val="20"/>
          <w:szCs w:val="20"/>
          <w:lang w:eastAsia="ru-RU"/>
        </w:rPr>
      </w:pPr>
      <w:r w:rsidRPr="00B160AD">
        <w:rPr>
          <w:rFonts w:ascii="Times New Roman" w:eastAsia="Times New Roman" w:hAnsi="Times New Roman" w:cs="Times New Roman"/>
          <w:color w:val="365F91"/>
          <w:sz w:val="24"/>
          <w:szCs w:val="24"/>
          <w:lang w:eastAsia="ru-RU"/>
        </w:rPr>
        <w:t>- </w:t>
      </w:r>
      <w:r w:rsidRPr="00B160AD">
        <w:rPr>
          <w:rFonts w:ascii="Times New Roman" w:eastAsia="Times New Roman" w:hAnsi="Times New Roman" w:cs="Times New Roman"/>
          <w:b/>
          <w:bCs/>
          <w:color w:val="365F91"/>
          <w:sz w:val="24"/>
          <w:szCs w:val="24"/>
          <w:lang w:eastAsia="ru-RU"/>
        </w:rPr>
        <w:t>негосударственное пенсионное обеспечение </w:t>
      </w:r>
      <w:r w:rsidRPr="00B160AD">
        <w:rPr>
          <w:rFonts w:ascii="Times New Roman" w:eastAsia="Times New Roman" w:hAnsi="Times New Roman" w:cs="Times New Roman"/>
          <w:color w:val="365F91"/>
          <w:sz w:val="24"/>
          <w:szCs w:val="24"/>
          <w:lang w:eastAsia="ru-RU"/>
        </w:rPr>
        <w:t>(привлечение на добровольных началах денежных средств работников и работодателей для последующей выплаты гражданам негосударственных пенсий)</w:t>
      </w:r>
    </w:p>
    <w:p w:rsidR="00B160AD" w:rsidRPr="00B160AD" w:rsidRDefault="00B160AD" w:rsidP="00B160AD">
      <w:pPr>
        <w:shd w:val="clear" w:color="auto" w:fill="FFFFFF"/>
        <w:spacing w:before="30" w:after="30" w:line="240" w:lineRule="auto"/>
        <w:rPr>
          <w:rFonts w:ascii="Verdana" w:eastAsia="Times New Roman" w:hAnsi="Verdana" w:cs="Times New Roman"/>
          <w:color w:val="000000"/>
          <w:sz w:val="20"/>
          <w:szCs w:val="20"/>
          <w:lang w:eastAsia="ru-RU"/>
        </w:rPr>
      </w:pPr>
      <w:r w:rsidRPr="00B160AD">
        <w:rPr>
          <w:rFonts w:ascii="Times New Roman" w:eastAsia="Times New Roman" w:hAnsi="Times New Roman" w:cs="Times New Roman"/>
          <w:color w:val="365F91"/>
          <w:sz w:val="24"/>
          <w:szCs w:val="24"/>
          <w:lang w:eastAsia="ru-RU"/>
        </w:rPr>
        <w:t>- </w:t>
      </w:r>
      <w:r w:rsidRPr="00B160AD">
        <w:rPr>
          <w:rFonts w:ascii="Times New Roman" w:eastAsia="Times New Roman" w:hAnsi="Times New Roman" w:cs="Times New Roman"/>
          <w:b/>
          <w:bCs/>
          <w:color w:val="365F91"/>
          <w:sz w:val="24"/>
          <w:szCs w:val="24"/>
          <w:lang w:eastAsia="ru-RU"/>
        </w:rPr>
        <w:t>обязательное пенсионное страхованию</w:t>
      </w:r>
      <w:r w:rsidRPr="00B160AD">
        <w:rPr>
          <w:rFonts w:ascii="Times New Roman" w:eastAsia="Times New Roman" w:hAnsi="Times New Roman" w:cs="Times New Roman"/>
          <w:color w:val="365F91"/>
          <w:sz w:val="24"/>
          <w:szCs w:val="24"/>
          <w:lang w:eastAsia="ru-RU"/>
        </w:rPr>
        <w:t> (управление накопительной частью пенсии)</w:t>
      </w:r>
    </w:p>
    <w:p w:rsidR="00B160AD" w:rsidRPr="00B160AD" w:rsidRDefault="00B160AD" w:rsidP="00B160AD">
      <w:pPr>
        <w:shd w:val="clear" w:color="auto" w:fill="FFFFFF"/>
        <w:spacing w:before="30" w:after="30" w:line="240" w:lineRule="auto"/>
        <w:rPr>
          <w:rFonts w:ascii="Verdana" w:eastAsia="Times New Roman" w:hAnsi="Verdana" w:cs="Times New Roman"/>
          <w:color w:val="000000"/>
          <w:sz w:val="20"/>
          <w:szCs w:val="20"/>
          <w:lang w:eastAsia="ru-RU"/>
        </w:rPr>
      </w:pPr>
      <w:r w:rsidRPr="00B160AD">
        <w:rPr>
          <w:rFonts w:ascii="Times New Roman" w:eastAsia="Times New Roman" w:hAnsi="Times New Roman" w:cs="Times New Roman"/>
          <w:color w:val="365F91"/>
          <w:sz w:val="24"/>
          <w:szCs w:val="24"/>
          <w:lang w:eastAsia="ru-RU"/>
        </w:rPr>
        <w:t> </w:t>
      </w:r>
    </w:p>
    <w:p w:rsidR="00B160AD" w:rsidRPr="00B160AD" w:rsidRDefault="00B160AD" w:rsidP="00B160AD">
      <w:pPr>
        <w:shd w:val="clear" w:color="auto" w:fill="FFFFFF"/>
        <w:spacing w:before="30" w:after="30" w:line="240" w:lineRule="auto"/>
        <w:ind w:firstLine="720"/>
        <w:rPr>
          <w:rFonts w:ascii="Verdana" w:eastAsia="Times New Roman" w:hAnsi="Verdana" w:cs="Times New Roman"/>
          <w:color w:val="000000"/>
          <w:sz w:val="20"/>
          <w:szCs w:val="20"/>
          <w:lang w:eastAsia="ru-RU"/>
        </w:rPr>
      </w:pPr>
      <w:r w:rsidRPr="00B160AD">
        <w:rPr>
          <w:rFonts w:ascii="Times New Roman" w:eastAsia="Times New Roman" w:hAnsi="Times New Roman" w:cs="Times New Roman"/>
          <w:color w:val="365F91"/>
          <w:sz w:val="24"/>
          <w:szCs w:val="24"/>
          <w:lang w:eastAsia="ru-RU"/>
        </w:rPr>
        <w:t>Деятельность Фонда регулируется Федеральными законами № 75-ФЗ от 07.05.1998 «О негосударственных пенсионных фондах», № 7-ФЗ от 12.01.1996 «О некоммерческих организациях» и  ФЗ - № 167 от 15.12.2001 «Об обязательном пенсионном страховании».</w:t>
      </w:r>
    </w:p>
    <w:p w:rsidR="00B160AD" w:rsidRPr="00B160AD" w:rsidRDefault="00B160AD" w:rsidP="00B160AD">
      <w:pPr>
        <w:shd w:val="clear" w:color="auto" w:fill="FFFFFF"/>
        <w:spacing w:before="30" w:after="30" w:line="240" w:lineRule="auto"/>
        <w:ind w:firstLine="720"/>
        <w:rPr>
          <w:rFonts w:ascii="Verdana" w:eastAsia="Times New Roman" w:hAnsi="Verdana" w:cs="Times New Roman"/>
          <w:color w:val="000000"/>
          <w:sz w:val="20"/>
          <w:szCs w:val="20"/>
          <w:lang w:eastAsia="ru-RU"/>
        </w:rPr>
      </w:pPr>
      <w:r w:rsidRPr="00B160AD">
        <w:rPr>
          <w:rFonts w:ascii="Times New Roman" w:eastAsia="Times New Roman" w:hAnsi="Times New Roman" w:cs="Times New Roman"/>
          <w:color w:val="365F91"/>
          <w:sz w:val="24"/>
          <w:szCs w:val="24"/>
          <w:lang w:eastAsia="ru-RU"/>
        </w:rPr>
        <w:t> </w:t>
      </w:r>
    </w:p>
    <w:p w:rsidR="00B160AD" w:rsidRPr="00B160AD" w:rsidRDefault="00B160AD" w:rsidP="00B160AD">
      <w:pPr>
        <w:shd w:val="clear" w:color="auto" w:fill="FFFFFF"/>
        <w:spacing w:before="30" w:after="30" w:line="240" w:lineRule="auto"/>
        <w:ind w:firstLine="720"/>
        <w:rPr>
          <w:rFonts w:ascii="Verdana" w:eastAsia="Times New Roman" w:hAnsi="Verdana" w:cs="Times New Roman"/>
          <w:color w:val="000000"/>
          <w:sz w:val="20"/>
          <w:szCs w:val="20"/>
          <w:lang w:eastAsia="ru-RU"/>
        </w:rPr>
      </w:pPr>
      <w:proofErr w:type="gramStart"/>
      <w:r w:rsidRPr="00B160AD">
        <w:rPr>
          <w:rFonts w:ascii="Times New Roman" w:eastAsia="Times New Roman" w:hAnsi="Times New Roman" w:cs="Times New Roman"/>
          <w:color w:val="365F91"/>
          <w:sz w:val="24"/>
          <w:szCs w:val="24"/>
          <w:lang w:eastAsia="ru-RU"/>
        </w:rPr>
        <w:t>Учредителями Фонда являются Профсоюз работников народного  образования и науки РФ, Федеральное Агентство по образованию и ГК «Базовый Элемент»  (до переименования в 2001г.</w:t>
      </w:r>
      <w:proofErr w:type="gramEnd"/>
      <w:r w:rsidRPr="00B160AD">
        <w:rPr>
          <w:rFonts w:ascii="Times New Roman" w:eastAsia="Times New Roman" w:hAnsi="Times New Roman" w:cs="Times New Roman"/>
          <w:color w:val="365F91"/>
          <w:sz w:val="24"/>
          <w:szCs w:val="24"/>
          <w:lang w:eastAsia="ru-RU"/>
        </w:rPr>
        <w:t xml:space="preserve"> </w:t>
      </w:r>
      <w:proofErr w:type="gramStart"/>
      <w:r w:rsidRPr="00B160AD">
        <w:rPr>
          <w:rFonts w:ascii="Times New Roman" w:eastAsia="Times New Roman" w:hAnsi="Times New Roman" w:cs="Times New Roman"/>
          <w:color w:val="365F91"/>
          <w:sz w:val="24"/>
          <w:szCs w:val="24"/>
          <w:lang w:eastAsia="ru-RU"/>
        </w:rPr>
        <w:t>Группа «Сибирский Алюминий»).</w:t>
      </w:r>
      <w:proofErr w:type="gramEnd"/>
      <w:r w:rsidRPr="00B160AD">
        <w:rPr>
          <w:rFonts w:ascii="Times New Roman" w:eastAsia="Times New Roman" w:hAnsi="Times New Roman" w:cs="Times New Roman"/>
          <w:color w:val="365F91"/>
          <w:sz w:val="24"/>
          <w:szCs w:val="24"/>
          <w:lang w:eastAsia="ru-RU"/>
        </w:rPr>
        <w:t xml:space="preserve"> Основные активы Группы «Базовый Элемент сосредоточены в шести секторах – энергетическом, машиностроительном, ресурсном, финансовых услуг, строительном и авиационном». Владельцем компании «Базовый Элемент» является Олег Владимирович Дерипаска.</w:t>
      </w:r>
    </w:p>
    <w:p w:rsidR="00B160AD" w:rsidRPr="00B160AD" w:rsidRDefault="00B160AD" w:rsidP="00B160AD">
      <w:pPr>
        <w:shd w:val="clear" w:color="auto" w:fill="FFFFFF"/>
        <w:spacing w:before="30" w:after="30" w:line="240" w:lineRule="auto"/>
        <w:ind w:firstLine="720"/>
        <w:rPr>
          <w:rFonts w:ascii="Verdana" w:eastAsia="Times New Roman" w:hAnsi="Verdana" w:cs="Times New Roman"/>
          <w:color w:val="000000"/>
          <w:sz w:val="20"/>
          <w:szCs w:val="20"/>
          <w:lang w:eastAsia="ru-RU"/>
        </w:rPr>
      </w:pPr>
      <w:r w:rsidRPr="00B160AD">
        <w:rPr>
          <w:rFonts w:ascii="Times New Roman" w:eastAsia="Times New Roman" w:hAnsi="Times New Roman" w:cs="Times New Roman"/>
          <w:color w:val="365F91"/>
          <w:sz w:val="24"/>
          <w:szCs w:val="24"/>
          <w:lang w:eastAsia="ru-RU"/>
        </w:rPr>
        <w:t> </w:t>
      </w:r>
    </w:p>
    <w:p w:rsidR="00B160AD" w:rsidRPr="00B160AD" w:rsidRDefault="00B160AD" w:rsidP="00B160AD">
      <w:pPr>
        <w:shd w:val="clear" w:color="auto" w:fill="FFFFFF"/>
        <w:spacing w:before="30" w:after="30" w:line="240" w:lineRule="auto"/>
        <w:ind w:firstLine="720"/>
        <w:rPr>
          <w:rFonts w:ascii="Verdana" w:eastAsia="Times New Roman" w:hAnsi="Verdana" w:cs="Times New Roman"/>
          <w:color w:val="000000"/>
          <w:sz w:val="20"/>
          <w:szCs w:val="20"/>
          <w:lang w:eastAsia="ru-RU"/>
        </w:rPr>
      </w:pPr>
      <w:r w:rsidRPr="00B160AD">
        <w:rPr>
          <w:rFonts w:ascii="Times New Roman" w:eastAsia="Times New Roman" w:hAnsi="Times New Roman" w:cs="Times New Roman"/>
          <w:color w:val="365F91"/>
          <w:sz w:val="24"/>
          <w:szCs w:val="24"/>
          <w:lang w:eastAsia="ru-RU"/>
        </w:rPr>
        <w:t>Пенсионный Фонд «Образование и наука» имеет государственную лицензию № 272 от 22.04.1997г. Инспекции НПФ при  Министерстве труда и социального развития РФ и является членом Национальной ассоциации пенсионных фондов.</w:t>
      </w:r>
    </w:p>
    <w:p w:rsidR="00B160AD" w:rsidRPr="00B160AD" w:rsidRDefault="00B160AD" w:rsidP="00B160AD">
      <w:pPr>
        <w:shd w:val="clear" w:color="auto" w:fill="FFFFFF"/>
        <w:spacing w:before="30" w:after="30" w:line="240" w:lineRule="auto"/>
        <w:ind w:firstLine="720"/>
        <w:rPr>
          <w:rFonts w:ascii="Verdana" w:eastAsia="Times New Roman" w:hAnsi="Verdana" w:cs="Times New Roman"/>
          <w:color w:val="000000"/>
          <w:sz w:val="20"/>
          <w:szCs w:val="20"/>
          <w:lang w:eastAsia="ru-RU"/>
        </w:rPr>
      </w:pPr>
      <w:r w:rsidRPr="00B160AD">
        <w:rPr>
          <w:rFonts w:ascii="Times New Roman" w:eastAsia="Times New Roman" w:hAnsi="Times New Roman" w:cs="Times New Roman"/>
          <w:color w:val="365F91"/>
          <w:sz w:val="24"/>
          <w:szCs w:val="24"/>
          <w:lang w:eastAsia="ru-RU"/>
        </w:rPr>
        <w:t> </w:t>
      </w:r>
    </w:p>
    <w:p w:rsidR="00B160AD" w:rsidRPr="00B160AD" w:rsidRDefault="00B160AD" w:rsidP="00B160AD">
      <w:pPr>
        <w:shd w:val="clear" w:color="auto" w:fill="FFFFFF"/>
        <w:spacing w:before="30" w:after="30" w:line="240" w:lineRule="auto"/>
        <w:ind w:firstLine="720"/>
        <w:rPr>
          <w:rFonts w:ascii="Verdana" w:eastAsia="Times New Roman" w:hAnsi="Verdana" w:cs="Times New Roman"/>
          <w:color w:val="000000"/>
          <w:sz w:val="20"/>
          <w:szCs w:val="20"/>
          <w:lang w:eastAsia="ru-RU"/>
        </w:rPr>
      </w:pPr>
      <w:r w:rsidRPr="00B160AD">
        <w:rPr>
          <w:rFonts w:ascii="Times New Roman" w:eastAsia="Times New Roman" w:hAnsi="Times New Roman" w:cs="Times New Roman"/>
          <w:color w:val="365F91"/>
          <w:sz w:val="24"/>
          <w:szCs w:val="24"/>
          <w:lang w:eastAsia="ru-RU"/>
        </w:rPr>
        <w:t>Фондом разработаны программы корпоративного пенсионного обеспечения, позволяющие руководителям высшего звена внедрять новые социально-финансовые технологии управления персоналом, решать проблемы ротации кадров и привлечения молодых специалистов, обеспечивать финансовую стабильность работников после выхода на пенсию.</w:t>
      </w:r>
    </w:p>
    <w:p w:rsidR="00B160AD" w:rsidRPr="00B160AD" w:rsidRDefault="00B160AD" w:rsidP="00B160AD">
      <w:pPr>
        <w:shd w:val="clear" w:color="auto" w:fill="FFFFFF"/>
        <w:spacing w:before="30" w:after="30" w:line="240" w:lineRule="auto"/>
        <w:ind w:firstLine="720"/>
        <w:rPr>
          <w:rFonts w:ascii="Verdana" w:eastAsia="Times New Roman" w:hAnsi="Verdana" w:cs="Times New Roman"/>
          <w:color w:val="000000"/>
          <w:sz w:val="20"/>
          <w:szCs w:val="20"/>
          <w:lang w:eastAsia="ru-RU"/>
        </w:rPr>
      </w:pPr>
      <w:r w:rsidRPr="00B160AD">
        <w:rPr>
          <w:rFonts w:ascii="Times New Roman" w:eastAsia="Times New Roman" w:hAnsi="Times New Roman" w:cs="Times New Roman"/>
          <w:color w:val="365F91"/>
          <w:sz w:val="24"/>
          <w:szCs w:val="24"/>
          <w:lang w:eastAsia="ru-RU"/>
        </w:rPr>
        <w:t> </w:t>
      </w:r>
    </w:p>
    <w:p w:rsidR="00B160AD" w:rsidRPr="00B160AD" w:rsidRDefault="00B160AD" w:rsidP="00B160AD">
      <w:pPr>
        <w:shd w:val="clear" w:color="auto" w:fill="FFFFFF"/>
        <w:spacing w:before="30" w:after="30" w:line="240" w:lineRule="auto"/>
        <w:ind w:firstLine="720"/>
        <w:rPr>
          <w:rFonts w:ascii="Verdana" w:eastAsia="Times New Roman" w:hAnsi="Verdana" w:cs="Times New Roman"/>
          <w:color w:val="000000"/>
          <w:sz w:val="20"/>
          <w:szCs w:val="20"/>
          <w:lang w:eastAsia="ru-RU"/>
        </w:rPr>
      </w:pPr>
      <w:r w:rsidRPr="00B160AD">
        <w:rPr>
          <w:rFonts w:ascii="Times New Roman" w:eastAsia="Times New Roman" w:hAnsi="Times New Roman" w:cs="Times New Roman"/>
          <w:color w:val="365F91"/>
          <w:sz w:val="24"/>
          <w:szCs w:val="24"/>
          <w:lang w:eastAsia="ru-RU"/>
        </w:rPr>
        <w:t>Фонд осуществляет выплату негосударственных пенсий с 2003 года. Участники, получающие пенсию, проживают по всей территории РФ.</w:t>
      </w:r>
    </w:p>
    <w:p w:rsidR="00B160AD" w:rsidRPr="00B160AD" w:rsidRDefault="00B160AD" w:rsidP="00B160AD">
      <w:pPr>
        <w:shd w:val="clear" w:color="auto" w:fill="FFFFFF"/>
        <w:spacing w:before="30" w:after="30" w:line="240" w:lineRule="auto"/>
        <w:ind w:firstLine="720"/>
        <w:rPr>
          <w:rFonts w:ascii="Verdana" w:eastAsia="Times New Roman" w:hAnsi="Verdana" w:cs="Times New Roman"/>
          <w:color w:val="000000"/>
          <w:sz w:val="20"/>
          <w:szCs w:val="20"/>
          <w:lang w:eastAsia="ru-RU"/>
        </w:rPr>
      </w:pPr>
      <w:r w:rsidRPr="00B160AD">
        <w:rPr>
          <w:rFonts w:ascii="Times New Roman" w:eastAsia="Times New Roman" w:hAnsi="Times New Roman" w:cs="Times New Roman"/>
          <w:color w:val="365F91"/>
          <w:sz w:val="24"/>
          <w:szCs w:val="24"/>
          <w:lang w:eastAsia="ru-RU"/>
        </w:rPr>
        <w:t> </w:t>
      </w:r>
    </w:p>
    <w:p w:rsidR="00B160AD" w:rsidRPr="00B160AD" w:rsidRDefault="00B160AD" w:rsidP="00B160AD">
      <w:pPr>
        <w:shd w:val="clear" w:color="auto" w:fill="FFFFFF"/>
        <w:spacing w:before="30" w:after="30" w:line="240" w:lineRule="auto"/>
        <w:ind w:firstLine="720"/>
        <w:rPr>
          <w:rFonts w:ascii="Verdana" w:eastAsia="Times New Roman" w:hAnsi="Verdana" w:cs="Times New Roman"/>
          <w:color w:val="000000"/>
          <w:sz w:val="20"/>
          <w:szCs w:val="20"/>
          <w:lang w:eastAsia="ru-RU"/>
        </w:rPr>
      </w:pPr>
      <w:r w:rsidRPr="00B160AD">
        <w:rPr>
          <w:rFonts w:ascii="Times New Roman" w:eastAsia="Times New Roman" w:hAnsi="Times New Roman" w:cs="Times New Roman"/>
          <w:color w:val="365F91"/>
          <w:sz w:val="24"/>
          <w:szCs w:val="24"/>
          <w:lang w:eastAsia="ru-RU"/>
        </w:rPr>
        <w:t>Доверяя управление накопительной части пенсии в рамках государственной программы по обязательному пенсионному страхованию нашему Фонду, сотрудничая в рамках дополнительного пенсионного обеспечения, Вы обеспечиваете сохранность своих денежных средств и увеличиваете размер будущей пенсии.</w:t>
      </w:r>
    </w:p>
    <w:p w:rsidR="00B160AD" w:rsidRPr="00B160AD" w:rsidRDefault="00B160AD" w:rsidP="00B160AD">
      <w:pPr>
        <w:shd w:val="clear" w:color="auto" w:fill="FFFFFF"/>
        <w:spacing w:before="30" w:after="30" w:line="240" w:lineRule="auto"/>
        <w:ind w:firstLine="720"/>
        <w:rPr>
          <w:rFonts w:ascii="Verdana" w:eastAsia="Times New Roman" w:hAnsi="Verdana" w:cs="Times New Roman"/>
          <w:color w:val="000000"/>
          <w:sz w:val="20"/>
          <w:szCs w:val="20"/>
          <w:lang w:eastAsia="ru-RU"/>
        </w:rPr>
      </w:pPr>
      <w:r w:rsidRPr="00B160AD">
        <w:rPr>
          <w:rFonts w:ascii="Times New Roman" w:eastAsia="Times New Roman" w:hAnsi="Times New Roman" w:cs="Times New Roman"/>
          <w:color w:val="365F91"/>
          <w:sz w:val="24"/>
          <w:szCs w:val="24"/>
          <w:lang w:eastAsia="ru-RU"/>
        </w:rPr>
        <w:t>  </w:t>
      </w:r>
    </w:p>
    <w:p w:rsidR="00B160AD" w:rsidRPr="00B160AD" w:rsidRDefault="00B160AD" w:rsidP="00B160AD">
      <w:pPr>
        <w:shd w:val="clear" w:color="auto" w:fill="FFFFFF"/>
        <w:spacing w:before="30" w:after="30" w:line="240" w:lineRule="auto"/>
        <w:ind w:firstLine="720"/>
        <w:rPr>
          <w:rFonts w:ascii="Verdana" w:eastAsia="Times New Roman" w:hAnsi="Verdana" w:cs="Times New Roman"/>
          <w:color w:val="000000"/>
          <w:sz w:val="20"/>
          <w:szCs w:val="20"/>
          <w:lang w:eastAsia="ru-RU"/>
        </w:rPr>
      </w:pPr>
      <w:r w:rsidRPr="00B160AD">
        <w:rPr>
          <w:rFonts w:ascii="Times New Roman" w:eastAsia="Times New Roman" w:hAnsi="Times New Roman" w:cs="Times New Roman"/>
          <w:color w:val="365F91"/>
          <w:sz w:val="24"/>
          <w:szCs w:val="24"/>
          <w:lang w:eastAsia="ru-RU"/>
        </w:rPr>
        <w:t>Таким образом, можно сказать, что мы все получили свой надежный отраслевой механизм управления пенсионными средствами.</w:t>
      </w:r>
    </w:p>
    <w:p w:rsidR="00B160AD" w:rsidRPr="00B160AD" w:rsidRDefault="00B160AD" w:rsidP="00B160AD">
      <w:pPr>
        <w:shd w:val="clear" w:color="auto" w:fill="FFFFFF"/>
        <w:spacing w:before="30" w:after="30" w:line="240" w:lineRule="auto"/>
        <w:ind w:firstLine="720"/>
        <w:rPr>
          <w:rFonts w:ascii="Verdana" w:eastAsia="Times New Roman" w:hAnsi="Verdana" w:cs="Times New Roman"/>
          <w:color w:val="000000"/>
          <w:sz w:val="20"/>
          <w:szCs w:val="20"/>
          <w:lang w:eastAsia="ru-RU"/>
        </w:rPr>
      </w:pPr>
      <w:r w:rsidRPr="00B160AD">
        <w:rPr>
          <w:rFonts w:ascii="Times New Roman" w:eastAsia="Times New Roman" w:hAnsi="Times New Roman" w:cs="Times New Roman"/>
          <w:color w:val="365F91"/>
          <w:sz w:val="24"/>
          <w:szCs w:val="24"/>
          <w:lang w:eastAsia="ru-RU"/>
        </w:rPr>
        <w:t> </w:t>
      </w:r>
    </w:p>
    <w:p w:rsidR="00B160AD" w:rsidRPr="00B160AD" w:rsidRDefault="00B160AD" w:rsidP="00B160AD">
      <w:pPr>
        <w:shd w:val="clear" w:color="auto" w:fill="FFFFFF"/>
        <w:spacing w:before="30" w:after="30" w:line="240" w:lineRule="auto"/>
        <w:ind w:firstLine="720"/>
        <w:rPr>
          <w:rFonts w:ascii="Verdana" w:eastAsia="Times New Roman" w:hAnsi="Verdana" w:cs="Times New Roman"/>
          <w:color w:val="000000"/>
          <w:sz w:val="20"/>
          <w:szCs w:val="20"/>
          <w:lang w:eastAsia="ru-RU"/>
        </w:rPr>
      </w:pPr>
      <w:r w:rsidRPr="00B160AD">
        <w:rPr>
          <w:rFonts w:ascii="Times New Roman" w:eastAsia="Times New Roman" w:hAnsi="Times New Roman" w:cs="Times New Roman"/>
          <w:color w:val="365F91"/>
          <w:sz w:val="24"/>
          <w:szCs w:val="24"/>
          <w:lang w:eastAsia="ru-RU"/>
        </w:rPr>
        <w:t>Президент НПФ «Образование и наука»</w:t>
      </w:r>
    </w:p>
    <w:p w:rsidR="00B160AD" w:rsidRPr="00B160AD" w:rsidRDefault="00B160AD" w:rsidP="00B160AD">
      <w:pPr>
        <w:shd w:val="clear" w:color="auto" w:fill="FFFFFF"/>
        <w:spacing w:before="30" w:after="30" w:line="240" w:lineRule="auto"/>
        <w:ind w:firstLine="720"/>
        <w:rPr>
          <w:rFonts w:ascii="Verdana" w:eastAsia="Times New Roman" w:hAnsi="Verdana" w:cs="Times New Roman"/>
          <w:color w:val="000000"/>
          <w:sz w:val="20"/>
          <w:szCs w:val="20"/>
          <w:lang w:eastAsia="ru-RU"/>
        </w:rPr>
      </w:pPr>
      <w:r w:rsidRPr="00B160AD">
        <w:rPr>
          <w:rFonts w:ascii="Times New Roman" w:eastAsia="Times New Roman" w:hAnsi="Times New Roman" w:cs="Times New Roman"/>
          <w:color w:val="365F91"/>
          <w:sz w:val="24"/>
          <w:szCs w:val="24"/>
          <w:lang w:eastAsia="ru-RU"/>
        </w:rPr>
        <w:t>Лившиц В.Б.</w:t>
      </w:r>
    </w:p>
    <w:p w:rsidR="00B160AD" w:rsidRPr="00B160AD" w:rsidRDefault="00B160AD" w:rsidP="00B160AD">
      <w:pPr>
        <w:shd w:val="clear" w:color="auto" w:fill="FFFFFF"/>
        <w:spacing w:before="30" w:after="30" w:line="240" w:lineRule="auto"/>
        <w:ind w:firstLine="720"/>
        <w:rPr>
          <w:rFonts w:ascii="Verdana" w:eastAsia="Times New Roman" w:hAnsi="Verdana" w:cs="Times New Roman"/>
          <w:color w:val="000000"/>
          <w:sz w:val="20"/>
          <w:szCs w:val="20"/>
          <w:lang w:eastAsia="ru-RU"/>
        </w:rPr>
      </w:pPr>
      <w:r w:rsidRPr="00B160AD">
        <w:rPr>
          <w:rFonts w:ascii="Times New Roman" w:eastAsia="Times New Roman" w:hAnsi="Times New Roman" w:cs="Times New Roman"/>
          <w:color w:val="365F91"/>
          <w:sz w:val="24"/>
          <w:szCs w:val="24"/>
          <w:lang w:eastAsia="ru-RU"/>
        </w:rPr>
        <w:t> </w:t>
      </w:r>
      <w:hyperlink r:id="rId5" w:history="1">
        <w:r w:rsidRPr="00B160AD">
          <w:rPr>
            <w:rFonts w:ascii="Times New Roman" w:eastAsia="Times New Roman" w:hAnsi="Times New Roman" w:cs="Times New Roman"/>
            <w:b/>
            <w:bCs/>
            <w:color w:val="365F91"/>
            <w:sz w:val="24"/>
            <w:szCs w:val="24"/>
            <w:u w:val="single"/>
            <w:lang w:val="en-US" w:eastAsia="ru-RU"/>
          </w:rPr>
          <w:t>www</w:t>
        </w:r>
        <w:r w:rsidRPr="00B160AD">
          <w:rPr>
            <w:rFonts w:ascii="Times New Roman" w:eastAsia="Times New Roman" w:hAnsi="Times New Roman" w:cs="Times New Roman"/>
            <w:b/>
            <w:bCs/>
            <w:color w:val="365F91"/>
            <w:sz w:val="24"/>
            <w:szCs w:val="24"/>
            <w:u w:val="single"/>
            <w:lang w:eastAsia="ru-RU"/>
          </w:rPr>
          <w:t>.</w:t>
        </w:r>
        <w:proofErr w:type="spellStart"/>
        <w:r w:rsidRPr="00B160AD">
          <w:rPr>
            <w:rFonts w:ascii="Times New Roman" w:eastAsia="Times New Roman" w:hAnsi="Times New Roman" w:cs="Times New Roman"/>
            <w:b/>
            <w:bCs/>
            <w:color w:val="365F91"/>
            <w:sz w:val="24"/>
            <w:szCs w:val="24"/>
            <w:u w:val="single"/>
            <w:lang w:val="en-US" w:eastAsia="ru-RU"/>
          </w:rPr>
          <w:t>npfon</w:t>
        </w:r>
        <w:proofErr w:type="spellEnd"/>
        <w:r w:rsidRPr="00B160AD">
          <w:rPr>
            <w:rFonts w:ascii="Times New Roman" w:eastAsia="Times New Roman" w:hAnsi="Times New Roman" w:cs="Times New Roman"/>
            <w:b/>
            <w:bCs/>
            <w:color w:val="365F91"/>
            <w:sz w:val="24"/>
            <w:szCs w:val="24"/>
            <w:u w:val="single"/>
            <w:lang w:eastAsia="ru-RU"/>
          </w:rPr>
          <w:t>.</w:t>
        </w:r>
        <w:proofErr w:type="spellStart"/>
        <w:r w:rsidRPr="00B160AD">
          <w:rPr>
            <w:rFonts w:ascii="Times New Roman" w:eastAsia="Times New Roman" w:hAnsi="Times New Roman" w:cs="Times New Roman"/>
            <w:b/>
            <w:bCs/>
            <w:color w:val="365F91"/>
            <w:sz w:val="24"/>
            <w:szCs w:val="24"/>
            <w:u w:val="single"/>
            <w:lang w:val="en-US" w:eastAsia="ru-RU"/>
          </w:rPr>
          <w:t>ru</w:t>
        </w:r>
        <w:proofErr w:type="spellEnd"/>
      </w:hyperlink>
    </w:p>
    <w:p w:rsidR="00B160AD" w:rsidRPr="00B160AD" w:rsidRDefault="00B160AD" w:rsidP="00B160AD">
      <w:pPr>
        <w:shd w:val="clear" w:color="auto" w:fill="FFFFFF"/>
        <w:spacing w:before="30" w:after="30" w:line="240" w:lineRule="auto"/>
        <w:ind w:firstLine="720"/>
        <w:rPr>
          <w:rFonts w:ascii="Verdana" w:eastAsia="Times New Roman" w:hAnsi="Verdana" w:cs="Times New Roman"/>
          <w:color w:val="000000"/>
          <w:sz w:val="20"/>
          <w:szCs w:val="20"/>
          <w:lang w:eastAsia="ru-RU"/>
        </w:rPr>
      </w:pPr>
      <w:r w:rsidRPr="00B160AD">
        <w:rPr>
          <w:rFonts w:ascii="Times New Roman" w:eastAsia="Times New Roman" w:hAnsi="Times New Roman" w:cs="Times New Roman"/>
          <w:color w:val="365F91"/>
          <w:sz w:val="24"/>
          <w:szCs w:val="24"/>
          <w:lang w:eastAsia="ru-RU"/>
        </w:rPr>
        <w:t>8(499) 975 34 35</w:t>
      </w:r>
    </w:p>
    <w:p w:rsidR="00B160AD" w:rsidRPr="00B160AD" w:rsidRDefault="00B160AD" w:rsidP="00B160AD">
      <w:pPr>
        <w:shd w:val="clear" w:color="auto" w:fill="FFFFFF"/>
        <w:spacing w:before="30" w:after="30" w:line="240" w:lineRule="auto"/>
        <w:ind w:firstLine="720"/>
        <w:rPr>
          <w:rFonts w:ascii="Verdana" w:eastAsia="Times New Roman" w:hAnsi="Verdana" w:cs="Times New Roman"/>
          <w:color w:val="000000"/>
          <w:sz w:val="20"/>
          <w:szCs w:val="20"/>
          <w:lang w:eastAsia="ru-RU"/>
        </w:rPr>
      </w:pPr>
      <w:r w:rsidRPr="00B160AD">
        <w:rPr>
          <w:rFonts w:ascii="Times New Roman" w:eastAsia="Times New Roman" w:hAnsi="Times New Roman" w:cs="Times New Roman"/>
          <w:color w:val="365F91"/>
          <w:sz w:val="24"/>
          <w:szCs w:val="24"/>
          <w:lang w:eastAsia="ru-RU"/>
        </w:rPr>
        <w:t> </w:t>
      </w:r>
    </w:p>
    <w:p w:rsidR="00B160AD" w:rsidRPr="00B160AD" w:rsidRDefault="00B160AD" w:rsidP="00B160AD">
      <w:pPr>
        <w:shd w:val="clear" w:color="auto" w:fill="FFFFFF"/>
        <w:spacing w:before="30" w:after="30" w:line="240" w:lineRule="auto"/>
        <w:ind w:firstLine="720"/>
        <w:rPr>
          <w:rFonts w:ascii="Verdana" w:eastAsia="Times New Roman" w:hAnsi="Verdana" w:cs="Times New Roman"/>
          <w:color w:val="000000"/>
          <w:sz w:val="20"/>
          <w:szCs w:val="20"/>
          <w:lang w:eastAsia="ru-RU"/>
        </w:rPr>
      </w:pPr>
      <w:r w:rsidRPr="00B160AD">
        <w:rPr>
          <w:rFonts w:ascii="Times New Roman" w:eastAsia="Times New Roman" w:hAnsi="Times New Roman" w:cs="Times New Roman"/>
          <w:color w:val="365F91"/>
          <w:sz w:val="24"/>
          <w:szCs w:val="24"/>
          <w:lang w:eastAsia="ru-RU"/>
        </w:rPr>
        <w:lastRenderedPageBreak/>
        <w:t> С 1 января 2002 года вступил в силу ФЗ «О трудовых пенсиях»,  дающий старт пенсионной реформе, при которой пенсия стала состоять из трех частей: базовой,  страховой и накопительной части, которая в отличие от первых двух  отражается на именных лицевых счетах граждан и является их собственностью. Это означает, что граждане могут эффективно распоряжаться средствами накопительной части пенсии, инвестируя их с помощью пенсионных фондов или управляющих компаний в ценные бумаги. </w:t>
      </w:r>
    </w:p>
    <w:p w:rsidR="00B160AD" w:rsidRPr="00B160AD" w:rsidRDefault="00B160AD" w:rsidP="00B160AD">
      <w:pPr>
        <w:shd w:val="clear" w:color="auto" w:fill="FFFFFF"/>
        <w:spacing w:before="30" w:after="30" w:line="240" w:lineRule="auto"/>
        <w:ind w:firstLine="720"/>
        <w:jc w:val="both"/>
        <w:rPr>
          <w:rFonts w:ascii="Verdana" w:eastAsia="Times New Roman" w:hAnsi="Verdana" w:cs="Times New Roman"/>
          <w:color w:val="000000"/>
          <w:sz w:val="20"/>
          <w:szCs w:val="20"/>
          <w:lang w:eastAsia="ru-RU"/>
        </w:rPr>
      </w:pPr>
      <w:r w:rsidRPr="00B160AD">
        <w:rPr>
          <w:rFonts w:ascii="Times New Roman" w:eastAsia="Times New Roman" w:hAnsi="Times New Roman" w:cs="Times New Roman"/>
          <w:color w:val="365F91"/>
          <w:sz w:val="24"/>
          <w:szCs w:val="24"/>
          <w:lang w:eastAsia="ru-RU"/>
        </w:rPr>
        <w:t>Но пенсионная система страны сегодня по-прежнему испытывает трудности, несмотря на то, что она реформируется. Вопросы пенсионного обеспечения для работников народного образования по-прежнему остаются очень острыми. Вряд ли можно рассчитывать на заметное увеличение государственной пенсии.  Понимая это, многие граждане уже сейчас получают дополнительную негосударственную пенсию, сформированную на основе добровольного пенсионного обеспечения. Работа по этому направлению ведется давно и имеет огромный положительный опыт как у нас в стране, так и за рубежом.  Государственная система пенсионного обеспечения, дополненная частной системой, действует во многих странах мира.</w:t>
      </w:r>
    </w:p>
    <w:p w:rsidR="00B160AD" w:rsidRPr="00B160AD" w:rsidRDefault="00B160AD" w:rsidP="00B160AD">
      <w:pPr>
        <w:shd w:val="clear" w:color="auto" w:fill="FFFFFF"/>
        <w:spacing w:before="30" w:after="30" w:line="240" w:lineRule="auto"/>
        <w:ind w:firstLine="720"/>
        <w:jc w:val="both"/>
        <w:rPr>
          <w:rFonts w:ascii="Verdana" w:eastAsia="Times New Roman" w:hAnsi="Verdana" w:cs="Times New Roman"/>
          <w:color w:val="000000"/>
          <w:sz w:val="20"/>
          <w:szCs w:val="20"/>
          <w:lang w:eastAsia="ru-RU"/>
        </w:rPr>
      </w:pPr>
      <w:r w:rsidRPr="00B160AD">
        <w:rPr>
          <w:rFonts w:ascii="Times New Roman" w:eastAsia="Times New Roman" w:hAnsi="Times New Roman" w:cs="Times New Roman"/>
          <w:color w:val="365F91"/>
          <w:sz w:val="24"/>
          <w:szCs w:val="24"/>
          <w:lang w:eastAsia="ru-RU"/>
        </w:rPr>
        <w:t>Анализируя ситуацию с пенсионным обеспечением, Профсоюз работников народного образования и науки РФ и Федеральное Агентство по образованию РФ создали свой надежный отраслевой механизм управления пенсионными средствами – Негосударственный пенсионный фонд «Образование и наука», который, работая с 1994г, является некоммерческой организацией социального обеспечения работников сферы образования и науки, а также  их семей.</w:t>
      </w:r>
    </w:p>
    <w:p w:rsidR="00B160AD" w:rsidRPr="00B160AD" w:rsidRDefault="00B160AD" w:rsidP="00B160AD">
      <w:pPr>
        <w:shd w:val="clear" w:color="auto" w:fill="FFFFFF"/>
        <w:spacing w:before="30" w:after="30" w:line="240" w:lineRule="auto"/>
        <w:ind w:firstLine="720"/>
        <w:jc w:val="both"/>
        <w:rPr>
          <w:rFonts w:ascii="Verdana" w:eastAsia="Times New Roman" w:hAnsi="Verdana" w:cs="Times New Roman"/>
          <w:color w:val="000000"/>
          <w:sz w:val="20"/>
          <w:szCs w:val="20"/>
          <w:lang w:eastAsia="ru-RU"/>
        </w:rPr>
      </w:pPr>
      <w:r w:rsidRPr="00B160AD">
        <w:rPr>
          <w:rFonts w:ascii="Times New Roman" w:eastAsia="Times New Roman" w:hAnsi="Times New Roman" w:cs="Times New Roman"/>
          <w:color w:val="365F91"/>
          <w:sz w:val="24"/>
          <w:szCs w:val="24"/>
          <w:lang w:eastAsia="ru-RU"/>
        </w:rPr>
        <w:t>НПФ «Образование и наука» осуществляет работу по двум основным направлениям:</w:t>
      </w:r>
    </w:p>
    <w:p w:rsidR="00B160AD" w:rsidRPr="00B160AD" w:rsidRDefault="00B160AD" w:rsidP="00B160AD">
      <w:pPr>
        <w:shd w:val="clear" w:color="auto" w:fill="FFFFFF"/>
        <w:spacing w:before="30" w:after="30" w:line="240" w:lineRule="auto"/>
        <w:jc w:val="both"/>
        <w:rPr>
          <w:rFonts w:ascii="Verdana" w:eastAsia="Times New Roman" w:hAnsi="Verdana" w:cs="Times New Roman"/>
          <w:color w:val="000000"/>
          <w:sz w:val="20"/>
          <w:szCs w:val="20"/>
          <w:lang w:eastAsia="ru-RU"/>
        </w:rPr>
      </w:pPr>
      <w:r w:rsidRPr="00B160AD">
        <w:rPr>
          <w:rFonts w:ascii="Times New Roman" w:eastAsia="Times New Roman" w:hAnsi="Times New Roman" w:cs="Times New Roman"/>
          <w:color w:val="365F91"/>
          <w:sz w:val="24"/>
          <w:szCs w:val="24"/>
          <w:lang w:eastAsia="ru-RU"/>
        </w:rPr>
        <w:t>- </w:t>
      </w:r>
      <w:r w:rsidRPr="00B160AD">
        <w:rPr>
          <w:rFonts w:ascii="Times New Roman" w:eastAsia="Times New Roman" w:hAnsi="Times New Roman" w:cs="Times New Roman"/>
          <w:b/>
          <w:bCs/>
          <w:color w:val="365F91"/>
          <w:sz w:val="24"/>
          <w:szCs w:val="24"/>
          <w:lang w:eastAsia="ru-RU"/>
        </w:rPr>
        <w:t>негосударственному пенсионному обеспечению</w:t>
      </w:r>
      <w:r w:rsidRPr="00B160AD">
        <w:rPr>
          <w:rFonts w:ascii="Times New Roman" w:eastAsia="Times New Roman" w:hAnsi="Times New Roman" w:cs="Times New Roman"/>
          <w:color w:val="365F91"/>
          <w:sz w:val="24"/>
          <w:szCs w:val="24"/>
          <w:lang w:eastAsia="ru-RU"/>
        </w:rPr>
        <w:t> (привлечение на добровольных началах денежных средств работников и работодателей для последующей выплаты гражданам негосударственных пенсий)</w:t>
      </w:r>
    </w:p>
    <w:p w:rsidR="00B160AD" w:rsidRPr="00B160AD" w:rsidRDefault="00B160AD" w:rsidP="00B160AD">
      <w:pPr>
        <w:shd w:val="clear" w:color="auto" w:fill="FFFFFF"/>
        <w:spacing w:before="30" w:after="30" w:line="240" w:lineRule="auto"/>
        <w:jc w:val="both"/>
        <w:rPr>
          <w:rFonts w:ascii="Verdana" w:eastAsia="Times New Roman" w:hAnsi="Verdana" w:cs="Times New Roman"/>
          <w:color w:val="000000"/>
          <w:sz w:val="20"/>
          <w:szCs w:val="20"/>
          <w:lang w:eastAsia="ru-RU"/>
        </w:rPr>
      </w:pPr>
      <w:r w:rsidRPr="00B160AD">
        <w:rPr>
          <w:rFonts w:ascii="Times New Roman" w:eastAsia="Times New Roman" w:hAnsi="Times New Roman" w:cs="Times New Roman"/>
          <w:color w:val="365F91"/>
          <w:sz w:val="24"/>
          <w:szCs w:val="24"/>
          <w:lang w:eastAsia="ru-RU"/>
        </w:rPr>
        <w:t>- </w:t>
      </w:r>
      <w:r w:rsidRPr="00B160AD">
        <w:rPr>
          <w:rFonts w:ascii="Times New Roman" w:eastAsia="Times New Roman" w:hAnsi="Times New Roman" w:cs="Times New Roman"/>
          <w:b/>
          <w:bCs/>
          <w:color w:val="365F91"/>
          <w:sz w:val="24"/>
          <w:szCs w:val="24"/>
          <w:lang w:eastAsia="ru-RU"/>
        </w:rPr>
        <w:t>обязательному пенсионному страхованию</w:t>
      </w:r>
      <w:r w:rsidRPr="00B160AD">
        <w:rPr>
          <w:rFonts w:ascii="Times New Roman" w:eastAsia="Times New Roman" w:hAnsi="Times New Roman" w:cs="Times New Roman"/>
          <w:color w:val="365F91"/>
          <w:sz w:val="24"/>
          <w:szCs w:val="24"/>
          <w:lang w:eastAsia="ru-RU"/>
        </w:rPr>
        <w:t> (работа по управлению накопительной частью пенсии)</w:t>
      </w:r>
    </w:p>
    <w:p w:rsidR="00B160AD" w:rsidRPr="00B160AD" w:rsidRDefault="00B160AD" w:rsidP="00B160AD">
      <w:pPr>
        <w:shd w:val="clear" w:color="auto" w:fill="FFFFFF"/>
        <w:spacing w:before="30" w:after="30" w:line="240" w:lineRule="auto"/>
        <w:ind w:firstLine="720"/>
        <w:jc w:val="both"/>
        <w:rPr>
          <w:rFonts w:ascii="Verdana" w:eastAsia="Times New Roman" w:hAnsi="Verdana" w:cs="Times New Roman"/>
          <w:color w:val="000000"/>
          <w:sz w:val="20"/>
          <w:szCs w:val="20"/>
          <w:lang w:eastAsia="ru-RU"/>
        </w:rPr>
      </w:pPr>
      <w:r w:rsidRPr="00B160AD">
        <w:rPr>
          <w:rFonts w:ascii="Times New Roman" w:eastAsia="Times New Roman" w:hAnsi="Times New Roman" w:cs="Times New Roman"/>
          <w:color w:val="365F91"/>
          <w:sz w:val="24"/>
          <w:szCs w:val="24"/>
          <w:lang w:eastAsia="ru-RU"/>
        </w:rPr>
        <w:t>На протяжении многих лет отраслевой пенсионный фонд «Образование и наука» выплачивает дополнительную негосударственную пенсию работникам, которые заключили договоры на негосударственное пенсионное обеспечение.</w:t>
      </w:r>
    </w:p>
    <w:p w:rsidR="00B160AD" w:rsidRPr="00B160AD" w:rsidRDefault="00B160AD" w:rsidP="00B160AD">
      <w:pPr>
        <w:shd w:val="clear" w:color="auto" w:fill="FFFFFF"/>
        <w:spacing w:before="30" w:after="30" w:line="240" w:lineRule="auto"/>
        <w:ind w:firstLine="720"/>
        <w:jc w:val="both"/>
        <w:rPr>
          <w:rFonts w:ascii="Verdana" w:eastAsia="Times New Roman" w:hAnsi="Verdana" w:cs="Times New Roman"/>
          <w:color w:val="000000"/>
          <w:sz w:val="20"/>
          <w:szCs w:val="20"/>
          <w:lang w:eastAsia="ru-RU"/>
        </w:rPr>
      </w:pPr>
      <w:r w:rsidRPr="00B160AD">
        <w:rPr>
          <w:rFonts w:ascii="Times New Roman" w:eastAsia="Times New Roman" w:hAnsi="Times New Roman" w:cs="Times New Roman"/>
          <w:color w:val="365F91"/>
          <w:sz w:val="24"/>
          <w:szCs w:val="24"/>
          <w:lang w:eastAsia="ru-RU"/>
        </w:rPr>
        <w:t>Фондом разработаны программы корпоративного пенсионного обеспечения, позволяющие руководителям высшего звена внедрять новые социально-финансовые технологии управления персоналом, решать проблемы ротации кадров и привлечения молодых специалистов, обеспечивать финансовую стабильность работников после выхода на пенсию.</w:t>
      </w:r>
    </w:p>
    <w:p w:rsidR="00B160AD" w:rsidRPr="00B160AD" w:rsidRDefault="00B160AD" w:rsidP="00B160AD">
      <w:pPr>
        <w:shd w:val="clear" w:color="auto" w:fill="FFFFFF"/>
        <w:spacing w:before="30" w:after="30" w:line="240" w:lineRule="auto"/>
        <w:ind w:firstLine="708"/>
        <w:jc w:val="both"/>
        <w:rPr>
          <w:rFonts w:ascii="Verdana" w:eastAsia="Times New Roman" w:hAnsi="Verdana" w:cs="Times New Roman"/>
          <w:color w:val="000000"/>
          <w:sz w:val="20"/>
          <w:szCs w:val="20"/>
          <w:lang w:eastAsia="ru-RU"/>
        </w:rPr>
      </w:pPr>
      <w:r w:rsidRPr="00B160AD">
        <w:rPr>
          <w:rFonts w:ascii="Times New Roman" w:eastAsia="Times New Roman" w:hAnsi="Times New Roman" w:cs="Times New Roman"/>
          <w:color w:val="365F91"/>
          <w:sz w:val="24"/>
          <w:szCs w:val="24"/>
          <w:lang w:eastAsia="ru-RU"/>
        </w:rPr>
        <w:t xml:space="preserve">На прошедшем 27 февраля 2008г. </w:t>
      </w:r>
      <w:proofErr w:type="gramStart"/>
      <w:r w:rsidRPr="00B160AD">
        <w:rPr>
          <w:rFonts w:ascii="Times New Roman" w:eastAsia="Times New Roman" w:hAnsi="Times New Roman" w:cs="Times New Roman"/>
          <w:color w:val="365F91"/>
          <w:sz w:val="24"/>
          <w:szCs w:val="24"/>
          <w:lang w:eastAsia="ru-RU"/>
        </w:rPr>
        <w:t>Пленуме</w:t>
      </w:r>
      <w:proofErr w:type="gramEnd"/>
      <w:r w:rsidRPr="00B160AD">
        <w:rPr>
          <w:rFonts w:ascii="Times New Roman" w:eastAsia="Times New Roman" w:hAnsi="Times New Roman" w:cs="Times New Roman"/>
          <w:color w:val="365F91"/>
          <w:sz w:val="24"/>
          <w:szCs w:val="24"/>
          <w:lang w:eastAsia="ru-RU"/>
        </w:rPr>
        <w:t xml:space="preserve"> ЦК Профсоюза еще раз был сделан акцент на то, что вопросы пенсионного обеспечения работников образования должны стать одним из приоритетных направлений деятельности профсоюзных организаций.</w:t>
      </w:r>
    </w:p>
    <w:p w:rsidR="00B160AD" w:rsidRPr="00B160AD" w:rsidRDefault="00B160AD" w:rsidP="00B160AD">
      <w:pPr>
        <w:shd w:val="clear" w:color="auto" w:fill="FFFFFF"/>
        <w:spacing w:before="30" w:after="30" w:line="240" w:lineRule="auto"/>
        <w:ind w:firstLine="708"/>
        <w:jc w:val="both"/>
        <w:rPr>
          <w:rFonts w:ascii="Verdana" w:eastAsia="Times New Roman" w:hAnsi="Verdana" w:cs="Times New Roman"/>
          <w:color w:val="000000"/>
          <w:sz w:val="20"/>
          <w:szCs w:val="20"/>
          <w:lang w:eastAsia="ru-RU"/>
        </w:rPr>
      </w:pPr>
      <w:r w:rsidRPr="00B160AD">
        <w:rPr>
          <w:rFonts w:ascii="Times New Roman" w:eastAsia="Times New Roman" w:hAnsi="Times New Roman" w:cs="Times New Roman"/>
          <w:color w:val="365F91"/>
          <w:sz w:val="24"/>
          <w:szCs w:val="24"/>
          <w:lang w:eastAsia="ru-RU"/>
        </w:rPr>
        <w:t>В Постановлении Пленума принято:</w:t>
      </w:r>
    </w:p>
    <w:p w:rsidR="00B160AD" w:rsidRPr="00B160AD" w:rsidRDefault="00B160AD" w:rsidP="00B160AD">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B160AD">
        <w:rPr>
          <w:rFonts w:ascii="Times New Roman" w:eastAsia="Times New Roman" w:hAnsi="Times New Roman" w:cs="Times New Roman"/>
          <w:color w:val="365F91"/>
          <w:sz w:val="24"/>
          <w:szCs w:val="24"/>
          <w:lang w:eastAsia="ru-RU"/>
        </w:rPr>
        <w:t>«11. </w:t>
      </w:r>
      <w:r w:rsidRPr="00B160AD">
        <w:rPr>
          <w:rFonts w:ascii="Times New Roman" w:eastAsia="Times New Roman" w:hAnsi="Times New Roman" w:cs="Times New Roman"/>
          <w:color w:val="365F91"/>
          <w:sz w:val="24"/>
          <w:szCs w:val="24"/>
          <w:u w:val="single"/>
          <w:lang w:eastAsia="ru-RU"/>
        </w:rPr>
        <w:t>Считать необходимым для Профсоюза, его территориальных организаций, профсоюзных организаций учреждений профессионального образования</w:t>
      </w:r>
      <w:r w:rsidRPr="00B160AD">
        <w:rPr>
          <w:rFonts w:ascii="Times New Roman" w:eastAsia="Times New Roman" w:hAnsi="Times New Roman" w:cs="Times New Roman"/>
          <w:color w:val="365F91"/>
          <w:sz w:val="24"/>
          <w:szCs w:val="24"/>
          <w:lang w:eastAsia="ru-RU"/>
        </w:rPr>
        <w:t> внедрение и развитие инновационных форм  социальной поддержки работников образования – членов профсоюза на создание условий для дополнительной реализации программы пенсионного и медицинского страхования, ссудо-сберегательных услуг через кредитные союзы.</w:t>
      </w:r>
    </w:p>
    <w:p w:rsidR="00B160AD" w:rsidRPr="00B160AD" w:rsidRDefault="00B160AD" w:rsidP="00B160AD">
      <w:pPr>
        <w:shd w:val="clear" w:color="auto" w:fill="FFFFFF"/>
        <w:spacing w:before="30" w:after="30" w:line="240" w:lineRule="auto"/>
        <w:ind w:firstLine="567"/>
        <w:jc w:val="both"/>
        <w:rPr>
          <w:rFonts w:ascii="Verdana" w:eastAsia="Times New Roman" w:hAnsi="Verdana" w:cs="Times New Roman"/>
          <w:color w:val="000000"/>
          <w:sz w:val="20"/>
          <w:szCs w:val="20"/>
          <w:lang w:eastAsia="ru-RU"/>
        </w:rPr>
      </w:pPr>
      <w:r w:rsidRPr="00B160AD">
        <w:rPr>
          <w:rFonts w:ascii="Times New Roman" w:eastAsia="Times New Roman" w:hAnsi="Times New Roman" w:cs="Times New Roman"/>
          <w:color w:val="365F91"/>
          <w:sz w:val="24"/>
          <w:szCs w:val="24"/>
          <w:lang w:eastAsia="ru-RU"/>
        </w:rPr>
        <w:t>11.1. Одобрить расширение пенсионных программ, реализуемых НПФ «Образование и наука», в части предоставления услуг по обязательному пенсионному страхованию работников образования. Рекомендовать территориальным  профсоюзным организациям рассмотреть возможность сотрудничества с НПФ «Образование и наука» в целях улучшения пенсионного обеспечения членов профсоюза.</w:t>
      </w:r>
    </w:p>
    <w:p w:rsidR="00B160AD" w:rsidRPr="00B160AD" w:rsidRDefault="00B160AD" w:rsidP="00B160AD">
      <w:pPr>
        <w:shd w:val="clear" w:color="auto" w:fill="FFFFFF"/>
        <w:spacing w:before="30" w:after="30" w:line="240" w:lineRule="auto"/>
        <w:ind w:firstLine="567"/>
        <w:jc w:val="both"/>
        <w:rPr>
          <w:rFonts w:ascii="Verdana" w:eastAsia="Times New Roman" w:hAnsi="Verdana" w:cs="Times New Roman"/>
          <w:color w:val="000000"/>
          <w:sz w:val="20"/>
          <w:szCs w:val="20"/>
          <w:lang w:eastAsia="ru-RU"/>
        </w:rPr>
      </w:pPr>
      <w:r w:rsidRPr="00B160AD">
        <w:rPr>
          <w:rFonts w:ascii="Times New Roman" w:eastAsia="Times New Roman" w:hAnsi="Times New Roman" w:cs="Times New Roman"/>
          <w:color w:val="365F91"/>
          <w:sz w:val="24"/>
          <w:szCs w:val="24"/>
          <w:lang w:eastAsia="ru-RU"/>
        </w:rPr>
        <w:lastRenderedPageBreak/>
        <w:t>11.2. Одобрить работу по развитию дополнительного добровольного пенсионного обеспечения территориальных организаций Профсоюза:  </w:t>
      </w:r>
      <w:proofErr w:type="gramStart"/>
      <w:r w:rsidRPr="00B160AD">
        <w:rPr>
          <w:rFonts w:ascii="Times New Roman" w:eastAsia="Times New Roman" w:hAnsi="Times New Roman" w:cs="Times New Roman"/>
          <w:color w:val="365F91"/>
          <w:sz w:val="24"/>
          <w:szCs w:val="24"/>
          <w:lang w:eastAsia="ru-RU"/>
        </w:rPr>
        <w:t>Республик Башкортостан, Дагестан, Брянской,  Владимирской, Иркутской, Московской,  Нижегородской,   Пензенской,  Саратовской,  Свердловской,  Тульской областей,  г. Москвы.»</w:t>
      </w:r>
      <w:proofErr w:type="gramEnd"/>
    </w:p>
    <w:p w:rsidR="00B160AD" w:rsidRPr="00B160AD" w:rsidRDefault="00B160AD" w:rsidP="00B160AD">
      <w:pPr>
        <w:shd w:val="clear" w:color="auto" w:fill="FFFFFF"/>
        <w:spacing w:before="30" w:after="30" w:line="240" w:lineRule="auto"/>
        <w:ind w:firstLine="567"/>
        <w:jc w:val="both"/>
        <w:rPr>
          <w:rFonts w:ascii="Verdana" w:eastAsia="Times New Roman" w:hAnsi="Verdana" w:cs="Times New Roman"/>
          <w:color w:val="000000"/>
          <w:sz w:val="20"/>
          <w:szCs w:val="20"/>
          <w:lang w:eastAsia="ru-RU"/>
        </w:rPr>
      </w:pPr>
      <w:r w:rsidRPr="00B160AD">
        <w:rPr>
          <w:rFonts w:ascii="Times New Roman" w:eastAsia="Times New Roman" w:hAnsi="Times New Roman" w:cs="Times New Roman"/>
          <w:color w:val="365F91"/>
          <w:sz w:val="24"/>
          <w:szCs w:val="24"/>
          <w:lang w:eastAsia="ru-RU"/>
        </w:rPr>
        <w:t> </w:t>
      </w:r>
    </w:p>
    <w:p w:rsidR="00B160AD" w:rsidRPr="00B160AD" w:rsidRDefault="00B160AD" w:rsidP="00B160AD">
      <w:pPr>
        <w:shd w:val="clear" w:color="auto" w:fill="FFFFFF"/>
        <w:spacing w:before="30" w:after="30" w:line="240" w:lineRule="auto"/>
        <w:ind w:firstLine="567"/>
        <w:jc w:val="both"/>
        <w:rPr>
          <w:rFonts w:ascii="Verdana" w:eastAsia="Times New Roman" w:hAnsi="Verdana" w:cs="Times New Roman"/>
          <w:color w:val="000000"/>
          <w:sz w:val="20"/>
          <w:szCs w:val="20"/>
          <w:lang w:eastAsia="ru-RU"/>
        </w:rPr>
      </w:pPr>
      <w:r w:rsidRPr="00B160AD">
        <w:rPr>
          <w:rFonts w:ascii="Times New Roman" w:eastAsia="Times New Roman" w:hAnsi="Times New Roman" w:cs="Times New Roman"/>
          <w:color w:val="365F91"/>
          <w:sz w:val="24"/>
          <w:szCs w:val="24"/>
          <w:lang w:eastAsia="ru-RU"/>
        </w:rPr>
        <w:t>Вместе с тем, принимаемые профсоюзными организациями меры по совершенствованию нового пенсионного законодательства и практики его применения не везде имеют системный характер.  В связи с этим Пленум постановил: «…обратить внимание других территориальных организаций на социальную значимость этой работы».</w:t>
      </w:r>
    </w:p>
    <w:p w:rsidR="00B160AD" w:rsidRPr="00B160AD" w:rsidRDefault="00B160AD" w:rsidP="00B160AD">
      <w:pPr>
        <w:shd w:val="clear" w:color="auto" w:fill="FFFFFF"/>
        <w:spacing w:before="30" w:after="30" w:line="240" w:lineRule="auto"/>
        <w:ind w:firstLine="720"/>
        <w:jc w:val="both"/>
        <w:rPr>
          <w:rFonts w:ascii="Verdana" w:eastAsia="Times New Roman" w:hAnsi="Verdana" w:cs="Times New Roman"/>
          <w:color w:val="000000"/>
          <w:sz w:val="20"/>
          <w:szCs w:val="20"/>
          <w:lang w:eastAsia="ru-RU"/>
        </w:rPr>
      </w:pPr>
      <w:r w:rsidRPr="00B160AD">
        <w:rPr>
          <w:rFonts w:ascii="Times New Roman" w:eastAsia="Times New Roman" w:hAnsi="Times New Roman" w:cs="Times New Roman"/>
          <w:color w:val="365F91"/>
          <w:sz w:val="24"/>
          <w:szCs w:val="24"/>
          <w:lang w:eastAsia="ru-RU"/>
        </w:rPr>
        <w:t>Отраслевой пенсионный  фонд - один из немногих негосударственных фондов, имеющих лицензию на заключение договоров по обязательному пенсионному страхованию. Доверяя управление накопительной частью пенсии НПФ «Образование и наука», Вы обеспечиваете сохранность своих денежных средств и увеличиваете размер будущей пенсии. Темпы инфляции, к сожалению, не замедляются и доход, полученный от Государственной Управляющей компании, которая по умолчанию (если гражданин не подал заявление  о переводе этой части трудовой пенсии в управление негосударственного пенсионного фонда или частной управляющей компании) управляет накопительной частью пенсии граждан, не в состоянии превалировать над размером инфляции. Тем самым наши деньги просто тают. Заставить деньги работать – задача каждого гражданина, желающего обеспечить себе достойную пенсию.</w:t>
      </w:r>
    </w:p>
    <w:p w:rsidR="00B160AD" w:rsidRPr="00B160AD" w:rsidRDefault="00B160AD" w:rsidP="00B160AD">
      <w:pPr>
        <w:shd w:val="clear" w:color="auto" w:fill="FFFFFF"/>
        <w:spacing w:before="30" w:after="30" w:line="240" w:lineRule="auto"/>
        <w:jc w:val="both"/>
        <w:rPr>
          <w:rFonts w:ascii="Verdana" w:eastAsia="Times New Roman" w:hAnsi="Verdana" w:cs="Times New Roman"/>
          <w:color w:val="000000"/>
          <w:sz w:val="20"/>
          <w:szCs w:val="20"/>
          <w:lang w:eastAsia="ru-RU"/>
        </w:rPr>
      </w:pPr>
      <w:r w:rsidRPr="00B160AD">
        <w:rPr>
          <w:rFonts w:ascii="Times New Roman" w:eastAsia="Times New Roman" w:hAnsi="Times New Roman" w:cs="Times New Roman"/>
          <w:color w:val="365F91"/>
          <w:sz w:val="24"/>
          <w:szCs w:val="24"/>
          <w:lang w:eastAsia="ru-RU"/>
        </w:rPr>
        <w:t>               В целях  повышения  роли   профсоюза   в   решении   вопросов    пенсионного  обеспечения своих членов необходимо развернуть информационно-разъяснительную работу  о праве застрахованного лица на выбор частной управляющей компании или негосударственного пенсионного фонда для эффективного управления накопительной частью трудовой пенсии.</w:t>
      </w:r>
    </w:p>
    <w:p w:rsidR="00B160AD" w:rsidRPr="00B160AD" w:rsidRDefault="00B160AD" w:rsidP="00B160AD">
      <w:pPr>
        <w:shd w:val="clear" w:color="auto" w:fill="FFFFFF"/>
        <w:spacing w:before="30" w:after="30" w:line="240" w:lineRule="auto"/>
        <w:ind w:firstLine="720"/>
        <w:jc w:val="both"/>
        <w:rPr>
          <w:rFonts w:ascii="Verdana" w:eastAsia="Times New Roman" w:hAnsi="Verdana" w:cs="Times New Roman"/>
          <w:color w:val="000000"/>
          <w:sz w:val="20"/>
          <w:szCs w:val="20"/>
          <w:lang w:eastAsia="ru-RU"/>
        </w:rPr>
      </w:pPr>
      <w:r w:rsidRPr="00B160AD">
        <w:rPr>
          <w:rFonts w:ascii="Times New Roman" w:eastAsia="Times New Roman" w:hAnsi="Times New Roman" w:cs="Times New Roman"/>
          <w:color w:val="365F91"/>
          <w:sz w:val="24"/>
          <w:szCs w:val="24"/>
          <w:lang w:eastAsia="ru-RU"/>
        </w:rPr>
        <w:br/>
        <w:t>               Мы будем рады, если профсоюзные организации  отдадут предпочтение отраслевому пенсионному фонду «Образование и наука», который является  открытым и надежным, что не раз доказывалось на практике.</w:t>
      </w:r>
    </w:p>
    <w:p w:rsidR="00B160AD" w:rsidRPr="00B160AD" w:rsidRDefault="00B160AD" w:rsidP="00B160AD">
      <w:pPr>
        <w:shd w:val="clear" w:color="auto" w:fill="FFFFFF"/>
        <w:spacing w:before="30" w:after="30" w:line="240" w:lineRule="auto"/>
        <w:ind w:firstLine="720"/>
        <w:jc w:val="both"/>
        <w:rPr>
          <w:rFonts w:ascii="Verdana" w:eastAsia="Times New Roman" w:hAnsi="Verdana" w:cs="Times New Roman"/>
          <w:color w:val="000000"/>
          <w:sz w:val="20"/>
          <w:szCs w:val="20"/>
          <w:lang w:eastAsia="ru-RU"/>
        </w:rPr>
      </w:pPr>
      <w:r w:rsidRPr="00B160AD">
        <w:rPr>
          <w:rFonts w:ascii="Times New Roman" w:eastAsia="Times New Roman" w:hAnsi="Times New Roman" w:cs="Times New Roman"/>
          <w:color w:val="365F91"/>
          <w:sz w:val="24"/>
          <w:szCs w:val="24"/>
          <w:lang w:eastAsia="ru-RU"/>
        </w:rPr>
        <w:t> </w:t>
      </w:r>
    </w:p>
    <w:p w:rsidR="00B160AD" w:rsidRPr="00B160AD" w:rsidRDefault="00B160AD" w:rsidP="00B160AD">
      <w:pPr>
        <w:shd w:val="clear" w:color="auto" w:fill="FFFFFF"/>
        <w:spacing w:before="30" w:after="30" w:line="240" w:lineRule="auto"/>
        <w:ind w:firstLine="720"/>
        <w:jc w:val="both"/>
        <w:rPr>
          <w:rFonts w:ascii="Verdana" w:eastAsia="Times New Roman" w:hAnsi="Verdana" w:cs="Times New Roman"/>
          <w:color w:val="000000"/>
          <w:sz w:val="20"/>
          <w:szCs w:val="20"/>
          <w:lang w:eastAsia="ru-RU"/>
        </w:rPr>
      </w:pPr>
      <w:r w:rsidRPr="00B160AD">
        <w:rPr>
          <w:rFonts w:ascii="Times New Roman" w:eastAsia="Times New Roman" w:hAnsi="Times New Roman" w:cs="Times New Roman"/>
          <w:color w:val="365F91"/>
          <w:sz w:val="24"/>
          <w:szCs w:val="24"/>
          <w:lang w:eastAsia="ru-RU"/>
        </w:rPr>
        <w:t>Получить консультационную помощь по вопросам увеличения трудовой пенсии за счет грамотного управления ее накопительной частью или за счет возможности получения дополнительной негосударственной пенсии от НПФ «Образование и наука» Вы можете по тел. 8(499) 975 34 35.</w:t>
      </w:r>
    </w:p>
    <w:p w:rsidR="00B160AD" w:rsidRPr="00B160AD" w:rsidRDefault="00B160AD" w:rsidP="00B160AD">
      <w:pPr>
        <w:shd w:val="clear" w:color="auto" w:fill="FFFFFF"/>
        <w:spacing w:before="30" w:after="30" w:line="240" w:lineRule="auto"/>
        <w:ind w:firstLine="720"/>
        <w:rPr>
          <w:rFonts w:ascii="Verdana" w:eastAsia="Times New Roman" w:hAnsi="Verdana" w:cs="Times New Roman"/>
          <w:color w:val="000000"/>
          <w:sz w:val="20"/>
          <w:szCs w:val="20"/>
          <w:lang w:eastAsia="ru-RU"/>
        </w:rPr>
      </w:pPr>
      <w:r w:rsidRPr="00B160AD">
        <w:rPr>
          <w:rFonts w:ascii="Times New Roman" w:eastAsia="Times New Roman" w:hAnsi="Times New Roman" w:cs="Times New Roman"/>
          <w:color w:val="365F91"/>
          <w:sz w:val="24"/>
          <w:szCs w:val="24"/>
          <w:lang w:eastAsia="ru-RU"/>
        </w:rPr>
        <w:t> </w:t>
      </w:r>
    </w:p>
    <w:p w:rsidR="00B160AD" w:rsidRPr="00B160AD" w:rsidRDefault="00B160AD" w:rsidP="00B160AD">
      <w:pPr>
        <w:shd w:val="clear" w:color="auto" w:fill="FFFFFF"/>
        <w:spacing w:before="30" w:after="30" w:line="240" w:lineRule="auto"/>
        <w:ind w:firstLine="720"/>
        <w:rPr>
          <w:rFonts w:ascii="Verdana" w:eastAsia="Times New Roman" w:hAnsi="Verdana" w:cs="Times New Roman"/>
          <w:color w:val="000000"/>
          <w:sz w:val="20"/>
          <w:szCs w:val="20"/>
          <w:lang w:eastAsia="ru-RU"/>
        </w:rPr>
      </w:pPr>
      <w:r w:rsidRPr="00B160AD">
        <w:rPr>
          <w:rFonts w:ascii="Times New Roman" w:eastAsia="Times New Roman" w:hAnsi="Times New Roman" w:cs="Times New Roman"/>
          <w:color w:val="365F91"/>
          <w:sz w:val="24"/>
          <w:szCs w:val="24"/>
          <w:lang w:eastAsia="ru-RU"/>
        </w:rPr>
        <w:t>Эл</w:t>
      </w:r>
      <w:proofErr w:type="gramStart"/>
      <w:r w:rsidRPr="00B160AD">
        <w:rPr>
          <w:rFonts w:ascii="Times New Roman" w:eastAsia="Times New Roman" w:hAnsi="Times New Roman" w:cs="Times New Roman"/>
          <w:color w:val="365F91"/>
          <w:sz w:val="24"/>
          <w:szCs w:val="24"/>
          <w:lang w:eastAsia="ru-RU"/>
        </w:rPr>
        <w:t>.</w:t>
      </w:r>
      <w:proofErr w:type="gramEnd"/>
      <w:r w:rsidRPr="00B160AD">
        <w:rPr>
          <w:rFonts w:ascii="Times New Roman" w:eastAsia="Times New Roman" w:hAnsi="Times New Roman" w:cs="Times New Roman"/>
          <w:color w:val="365F91"/>
          <w:sz w:val="24"/>
          <w:szCs w:val="24"/>
          <w:lang w:eastAsia="ru-RU"/>
        </w:rPr>
        <w:t xml:space="preserve"> </w:t>
      </w:r>
      <w:proofErr w:type="gramStart"/>
      <w:r w:rsidRPr="00B160AD">
        <w:rPr>
          <w:rFonts w:ascii="Times New Roman" w:eastAsia="Times New Roman" w:hAnsi="Times New Roman" w:cs="Times New Roman"/>
          <w:color w:val="365F91"/>
          <w:sz w:val="24"/>
          <w:szCs w:val="24"/>
          <w:lang w:eastAsia="ru-RU"/>
        </w:rPr>
        <w:t>а</w:t>
      </w:r>
      <w:proofErr w:type="gramEnd"/>
      <w:r w:rsidRPr="00B160AD">
        <w:rPr>
          <w:rFonts w:ascii="Times New Roman" w:eastAsia="Times New Roman" w:hAnsi="Times New Roman" w:cs="Times New Roman"/>
          <w:color w:val="365F91"/>
          <w:sz w:val="24"/>
          <w:szCs w:val="24"/>
          <w:lang w:eastAsia="ru-RU"/>
        </w:rPr>
        <w:t>дрес: </w:t>
      </w:r>
      <w:hyperlink r:id="rId6" w:history="1">
        <w:r w:rsidRPr="00B160AD">
          <w:rPr>
            <w:rFonts w:ascii="Times New Roman" w:eastAsia="Times New Roman" w:hAnsi="Times New Roman" w:cs="Times New Roman"/>
            <w:b/>
            <w:bCs/>
            <w:color w:val="365F91"/>
            <w:sz w:val="24"/>
            <w:szCs w:val="24"/>
            <w:u w:val="single"/>
            <w:lang w:val="en-US" w:eastAsia="ru-RU"/>
          </w:rPr>
          <w:t>info</w:t>
        </w:r>
        <w:r w:rsidRPr="00B160AD">
          <w:rPr>
            <w:rFonts w:ascii="Times New Roman" w:eastAsia="Times New Roman" w:hAnsi="Times New Roman" w:cs="Times New Roman"/>
            <w:b/>
            <w:bCs/>
            <w:color w:val="365F91"/>
            <w:sz w:val="24"/>
            <w:szCs w:val="24"/>
            <w:u w:val="single"/>
            <w:lang w:eastAsia="ru-RU"/>
          </w:rPr>
          <w:t>@</w:t>
        </w:r>
        <w:proofErr w:type="spellStart"/>
        <w:r w:rsidRPr="00B160AD">
          <w:rPr>
            <w:rFonts w:ascii="Times New Roman" w:eastAsia="Times New Roman" w:hAnsi="Times New Roman" w:cs="Times New Roman"/>
            <w:b/>
            <w:bCs/>
            <w:color w:val="365F91"/>
            <w:sz w:val="24"/>
            <w:szCs w:val="24"/>
            <w:u w:val="single"/>
            <w:lang w:val="en-US" w:eastAsia="ru-RU"/>
          </w:rPr>
          <w:t>npfon</w:t>
        </w:r>
        <w:proofErr w:type="spellEnd"/>
        <w:r w:rsidRPr="00B160AD">
          <w:rPr>
            <w:rFonts w:ascii="Times New Roman" w:eastAsia="Times New Roman" w:hAnsi="Times New Roman" w:cs="Times New Roman"/>
            <w:b/>
            <w:bCs/>
            <w:color w:val="365F91"/>
            <w:sz w:val="24"/>
            <w:szCs w:val="24"/>
            <w:u w:val="single"/>
            <w:lang w:eastAsia="ru-RU"/>
          </w:rPr>
          <w:t>.</w:t>
        </w:r>
        <w:proofErr w:type="spellStart"/>
        <w:r w:rsidRPr="00B160AD">
          <w:rPr>
            <w:rFonts w:ascii="Times New Roman" w:eastAsia="Times New Roman" w:hAnsi="Times New Roman" w:cs="Times New Roman"/>
            <w:b/>
            <w:bCs/>
            <w:color w:val="365F91"/>
            <w:sz w:val="24"/>
            <w:szCs w:val="24"/>
            <w:u w:val="single"/>
            <w:lang w:val="en-US" w:eastAsia="ru-RU"/>
          </w:rPr>
          <w:t>ru</w:t>
        </w:r>
        <w:proofErr w:type="spellEnd"/>
      </w:hyperlink>
    </w:p>
    <w:p w:rsidR="00B160AD" w:rsidRPr="00B160AD" w:rsidRDefault="00B160AD" w:rsidP="00B160AD">
      <w:pPr>
        <w:shd w:val="clear" w:color="auto" w:fill="FFFFFF"/>
        <w:spacing w:before="30" w:after="30" w:line="240" w:lineRule="auto"/>
        <w:ind w:firstLine="720"/>
        <w:rPr>
          <w:rFonts w:ascii="Verdana" w:eastAsia="Times New Roman" w:hAnsi="Verdana" w:cs="Times New Roman"/>
          <w:color w:val="000000"/>
          <w:sz w:val="20"/>
          <w:szCs w:val="20"/>
          <w:lang w:eastAsia="ru-RU"/>
        </w:rPr>
      </w:pPr>
      <w:r w:rsidRPr="00B160AD">
        <w:rPr>
          <w:rFonts w:ascii="Times New Roman" w:eastAsia="Times New Roman" w:hAnsi="Times New Roman" w:cs="Times New Roman"/>
          <w:color w:val="365F91"/>
          <w:sz w:val="24"/>
          <w:szCs w:val="24"/>
          <w:lang w:eastAsia="ru-RU"/>
        </w:rPr>
        <w:t>Адрес в Интернете: </w:t>
      </w:r>
      <w:hyperlink r:id="rId7" w:history="1">
        <w:r w:rsidRPr="00B160AD">
          <w:rPr>
            <w:rFonts w:ascii="Times New Roman" w:eastAsia="Times New Roman" w:hAnsi="Times New Roman" w:cs="Times New Roman"/>
            <w:b/>
            <w:bCs/>
            <w:color w:val="365F91"/>
            <w:sz w:val="24"/>
            <w:szCs w:val="24"/>
            <w:u w:val="single"/>
            <w:lang w:val="en-US" w:eastAsia="ru-RU"/>
          </w:rPr>
          <w:t>www</w:t>
        </w:r>
        <w:r w:rsidRPr="00B160AD">
          <w:rPr>
            <w:rFonts w:ascii="Times New Roman" w:eastAsia="Times New Roman" w:hAnsi="Times New Roman" w:cs="Times New Roman"/>
            <w:b/>
            <w:bCs/>
            <w:color w:val="365F91"/>
            <w:sz w:val="24"/>
            <w:szCs w:val="24"/>
            <w:u w:val="single"/>
            <w:lang w:eastAsia="ru-RU"/>
          </w:rPr>
          <w:t>.</w:t>
        </w:r>
        <w:proofErr w:type="spellStart"/>
        <w:r w:rsidRPr="00B160AD">
          <w:rPr>
            <w:rFonts w:ascii="Times New Roman" w:eastAsia="Times New Roman" w:hAnsi="Times New Roman" w:cs="Times New Roman"/>
            <w:b/>
            <w:bCs/>
            <w:color w:val="365F91"/>
            <w:sz w:val="24"/>
            <w:szCs w:val="24"/>
            <w:u w:val="single"/>
            <w:lang w:val="en-US" w:eastAsia="ru-RU"/>
          </w:rPr>
          <w:t>npfon</w:t>
        </w:r>
        <w:proofErr w:type="spellEnd"/>
        <w:r w:rsidRPr="00B160AD">
          <w:rPr>
            <w:rFonts w:ascii="Times New Roman" w:eastAsia="Times New Roman" w:hAnsi="Times New Roman" w:cs="Times New Roman"/>
            <w:b/>
            <w:bCs/>
            <w:color w:val="365F91"/>
            <w:sz w:val="24"/>
            <w:szCs w:val="24"/>
            <w:u w:val="single"/>
            <w:lang w:eastAsia="ru-RU"/>
          </w:rPr>
          <w:t>.</w:t>
        </w:r>
        <w:proofErr w:type="spellStart"/>
        <w:r w:rsidRPr="00B160AD">
          <w:rPr>
            <w:rFonts w:ascii="Times New Roman" w:eastAsia="Times New Roman" w:hAnsi="Times New Roman" w:cs="Times New Roman"/>
            <w:b/>
            <w:bCs/>
            <w:color w:val="365F91"/>
            <w:sz w:val="24"/>
            <w:szCs w:val="24"/>
            <w:u w:val="single"/>
            <w:lang w:val="en-US" w:eastAsia="ru-RU"/>
          </w:rPr>
          <w:t>ru</w:t>
        </w:r>
        <w:proofErr w:type="spellEnd"/>
      </w:hyperlink>
    </w:p>
    <w:p w:rsidR="00B160AD" w:rsidRPr="00B160AD" w:rsidRDefault="00B160AD" w:rsidP="00B160AD">
      <w:pPr>
        <w:shd w:val="clear" w:color="auto" w:fill="FFFFFF"/>
        <w:spacing w:before="30" w:after="30" w:line="240" w:lineRule="auto"/>
        <w:rPr>
          <w:rFonts w:ascii="Verdana" w:eastAsia="Times New Roman" w:hAnsi="Verdana" w:cs="Times New Roman"/>
          <w:color w:val="000000"/>
          <w:sz w:val="20"/>
          <w:szCs w:val="20"/>
          <w:lang w:eastAsia="ru-RU"/>
        </w:rPr>
      </w:pPr>
      <w:r w:rsidRPr="00B160AD">
        <w:rPr>
          <w:rFonts w:ascii="Times New Roman" w:eastAsia="Times New Roman" w:hAnsi="Times New Roman" w:cs="Times New Roman"/>
          <w:b/>
          <w:bCs/>
          <w:color w:val="365F91"/>
          <w:sz w:val="24"/>
          <w:szCs w:val="24"/>
          <w:lang w:eastAsia="ru-RU"/>
        </w:rPr>
        <w:t> </w:t>
      </w:r>
    </w:p>
    <w:p w:rsidR="00B160AD" w:rsidRPr="00B160AD" w:rsidRDefault="00B160AD" w:rsidP="00B160AD">
      <w:pPr>
        <w:shd w:val="clear" w:color="auto" w:fill="FFFFFF"/>
        <w:spacing w:before="30" w:after="30" w:line="240" w:lineRule="auto"/>
        <w:rPr>
          <w:rFonts w:ascii="Verdana" w:eastAsia="Times New Roman" w:hAnsi="Verdana" w:cs="Times New Roman"/>
          <w:color w:val="000000"/>
          <w:sz w:val="20"/>
          <w:szCs w:val="20"/>
          <w:lang w:eastAsia="ru-RU"/>
        </w:rPr>
      </w:pPr>
      <w:r w:rsidRPr="00B160AD">
        <w:rPr>
          <w:rFonts w:ascii="Times New Roman" w:eastAsia="Times New Roman" w:hAnsi="Times New Roman" w:cs="Times New Roman"/>
          <w:b/>
          <w:bCs/>
          <w:color w:val="365F91"/>
          <w:sz w:val="24"/>
          <w:szCs w:val="24"/>
          <w:lang w:eastAsia="ru-RU"/>
        </w:rPr>
        <w:t> </w:t>
      </w:r>
    </w:p>
    <w:p w:rsidR="00B160AD" w:rsidRPr="00B160AD" w:rsidRDefault="00B160AD" w:rsidP="00B160AD">
      <w:pPr>
        <w:shd w:val="clear" w:color="auto" w:fill="FFFFFF"/>
        <w:spacing w:before="30" w:after="30" w:line="240" w:lineRule="auto"/>
        <w:rPr>
          <w:rFonts w:ascii="Verdana" w:eastAsia="Times New Roman" w:hAnsi="Verdana" w:cs="Times New Roman"/>
          <w:color w:val="000000"/>
          <w:sz w:val="20"/>
          <w:szCs w:val="20"/>
          <w:lang w:eastAsia="ru-RU"/>
        </w:rPr>
      </w:pPr>
      <w:r w:rsidRPr="00B160AD">
        <w:rPr>
          <w:rFonts w:ascii="Times New Roman" w:eastAsia="Times New Roman" w:hAnsi="Times New Roman" w:cs="Times New Roman"/>
          <w:b/>
          <w:bCs/>
          <w:color w:val="365F91"/>
          <w:sz w:val="24"/>
          <w:szCs w:val="24"/>
          <w:lang w:eastAsia="ru-RU"/>
        </w:rPr>
        <w:t>По всем вопросам обращаться:</w:t>
      </w:r>
    </w:p>
    <w:p w:rsidR="00B160AD" w:rsidRPr="00B160AD" w:rsidRDefault="00B160AD" w:rsidP="00B160AD">
      <w:pPr>
        <w:shd w:val="clear" w:color="auto" w:fill="FFFFFF"/>
        <w:spacing w:before="30" w:after="30" w:line="240" w:lineRule="auto"/>
        <w:rPr>
          <w:rFonts w:ascii="Verdana" w:eastAsia="Times New Roman" w:hAnsi="Verdana" w:cs="Times New Roman"/>
          <w:color w:val="000000"/>
          <w:sz w:val="20"/>
          <w:szCs w:val="20"/>
          <w:lang w:eastAsia="ru-RU"/>
        </w:rPr>
      </w:pPr>
      <w:r>
        <w:rPr>
          <w:rFonts w:ascii="Times New Roman" w:eastAsia="Times New Roman" w:hAnsi="Times New Roman" w:cs="Times New Roman"/>
          <w:b/>
          <w:bCs/>
          <w:color w:val="365F91"/>
          <w:sz w:val="24"/>
          <w:szCs w:val="24"/>
          <w:lang w:eastAsia="ru-RU"/>
        </w:rPr>
        <w:t>Тел. 8-495</w:t>
      </w:r>
      <w:r w:rsidRPr="00B160AD">
        <w:rPr>
          <w:rFonts w:ascii="Times New Roman" w:eastAsia="Times New Roman" w:hAnsi="Times New Roman" w:cs="Times New Roman"/>
          <w:b/>
          <w:bCs/>
          <w:color w:val="365F91"/>
          <w:sz w:val="24"/>
          <w:szCs w:val="24"/>
          <w:lang w:eastAsia="ru-RU"/>
        </w:rPr>
        <w:t>-</w:t>
      </w:r>
      <w:r>
        <w:rPr>
          <w:rFonts w:ascii="Times New Roman" w:eastAsia="Times New Roman" w:hAnsi="Times New Roman" w:cs="Times New Roman"/>
          <w:b/>
          <w:bCs/>
          <w:color w:val="365F91"/>
          <w:sz w:val="24"/>
          <w:szCs w:val="24"/>
          <w:lang w:eastAsia="ru-RU"/>
        </w:rPr>
        <w:t>980-52-60</w:t>
      </w:r>
      <w:bookmarkStart w:id="0" w:name="_GoBack"/>
      <w:bookmarkEnd w:id="0"/>
    </w:p>
    <w:p w:rsidR="00B160AD" w:rsidRPr="00B160AD" w:rsidRDefault="00B160AD" w:rsidP="00B160AD">
      <w:pPr>
        <w:shd w:val="clear" w:color="auto" w:fill="FFFFFF"/>
        <w:spacing w:before="30" w:after="30" w:line="240" w:lineRule="auto"/>
        <w:rPr>
          <w:rFonts w:ascii="Verdana" w:eastAsia="Times New Roman" w:hAnsi="Verdana" w:cs="Times New Roman"/>
          <w:color w:val="000000"/>
          <w:sz w:val="20"/>
          <w:szCs w:val="20"/>
          <w:lang w:eastAsia="ru-RU"/>
        </w:rPr>
      </w:pPr>
      <w:r w:rsidRPr="00B160AD">
        <w:rPr>
          <w:rFonts w:ascii="Times New Roman" w:eastAsia="Times New Roman" w:hAnsi="Times New Roman" w:cs="Times New Roman"/>
          <w:b/>
          <w:bCs/>
          <w:color w:val="365F91"/>
          <w:sz w:val="24"/>
          <w:szCs w:val="24"/>
          <w:lang w:eastAsia="ru-RU"/>
        </w:rPr>
        <w:t xml:space="preserve">Вдовина Галина </w:t>
      </w:r>
      <w:proofErr w:type="spellStart"/>
      <w:r w:rsidRPr="00B160AD">
        <w:rPr>
          <w:rFonts w:ascii="Times New Roman" w:eastAsia="Times New Roman" w:hAnsi="Times New Roman" w:cs="Times New Roman"/>
          <w:b/>
          <w:bCs/>
          <w:color w:val="365F91"/>
          <w:sz w:val="24"/>
          <w:szCs w:val="24"/>
          <w:lang w:eastAsia="ru-RU"/>
        </w:rPr>
        <w:t>Нестеровна</w:t>
      </w:r>
      <w:proofErr w:type="spellEnd"/>
      <w:r w:rsidRPr="00B160AD">
        <w:rPr>
          <w:rFonts w:ascii="Times New Roman" w:eastAsia="Times New Roman" w:hAnsi="Times New Roman" w:cs="Times New Roman"/>
          <w:b/>
          <w:bCs/>
          <w:color w:val="365F91"/>
          <w:sz w:val="24"/>
          <w:szCs w:val="24"/>
          <w:lang w:eastAsia="ru-RU"/>
        </w:rPr>
        <w:t xml:space="preserve"> –</w:t>
      </w:r>
    </w:p>
    <w:p w:rsidR="00B160AD" w:rsidRPr="00B160AD" w:rsidRDefault="00B160AD" w:rsidP="00B160AD">
      <w:pPr>
        <w:shd w:val="clear" w:color="auto" w:fill="FFFFFF"/>
        <w:spacing w:before="30" w:after="30" w:line="240" w:lineRule="auto"/>
        <w:rPr>
          <w:rFonts w:ascii="Verdana" w:eastAsia="Times New Roman" w:hAnsi="Verdana" w:cs="Times New Roman"/>
          <w:color w:val="000000"/>
          <w:sz w:val="20"/>
          <w:szCs w:val="20"/>
          <w:lang w:eastAsia="ru-RU"/>
        </w:rPr>
      </w:pPr>
      <w:r w:rsidRPr="00B160AD">
        <w:rPr>
          <w:rFonts w:ascii="Times New Roman" w:eastAsia="Times New Roman" w:hAnsi="Times New Roman" w:cs="Times New Roman"/>
          <w:b/>
          <w:bCs/>
          <w:color w:val="365F91"/>
          <w:sz w:val="24"/>
          <w:szCs w:val="24"/>
          <w:lang w:eastAsia="ru-RU"/>
        </w:rPr>
        <w:t>Заместитель Председателя ТПК ЮАО</w:t>
      </w:r>
    </w:p>
    <w:p w:rsidR="00B160AD" w:rsidRPr="00B160AD" w:rsidRDefault="00B160AD" w:rsidP="00B160AD">
      <w:pPr>
        <w:shd w:val="clear" w:color="auto" w:fill="FFFFFF"/>
        <w:spacing w:before="30" w:after="30" w:line="240" w:lineRule="auto"/>
        <w:rPr>
          <w:rFonts w:ascii="Verdana" w:eastAsia="Times New Roman" w:hAnsi="Verdana" w:cs="Times New Roman"/>
          <w:color w:val="000000"/>
          <w:sz w:val="20"/>
          <w:szCs w:val="20"/>
          <w:lang w:eastAsia="ru-RU"/>
        </w:rPr>
      </w:pPr>
      <w:r w:rsidRPr="00B160AD">
        <w:rPr>
          <w:rFonts w:ascii="Times New Roman" w:eastAsia="Times New Roman" w:hAnsi="Times New Roman" w:cs="Times New Roman"/>
          <w:b/>
          <w:bCs/>
          <w:color w:val="365F91"/>
          <w:sz w:val="24"/>
          <w:szCs w:val="24"/>
          <w:lang w:val="en-US" w:eastAsia="ru-RU"/>
        </w:rPr>
        <w:t>Vdovina_gn@sinergi.ru</w:t>
      </w:r>
    </w:p>
    <w:p w:rsidR="00AE1F79" w:rsidRDefault="00AE1F79"/>
    <w:sectPr w:rsidR="00AE1F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AD"/>
    <w:rsid w:val="00AE1F79"/>
    <w:rsid w:val="00B16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60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160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60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160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292550">
      <w:bodyDiv w:val="1"/>
      <w:marLeft w:val="0"/>
      <w:marRight w:val="0"/>
      <w:marTop w:val="0"/>
      <w:marBottom w:val="0"/>
      <w:divBdr>
        <w:top w:val="none" w:sz="0" w:space="0" w:color="auto"/>
        <w:left w:val="none" w:sz="0" w:space="0" w:color="auto"/>
        <w:bottom w:val="none" w:sz="0" w:space="0" w:color="auto"/>
        <w:right w:val="none" w:sz="0" w:space="0" w:color="auto"/>
      </w:divBdr>
      <w:divsChild>
        <w:div w:id="542982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pfon.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npfon.ru" TargetMode="External"/><Relationship Id="rId5" Type="http://schemas.openxmlformats.org/officeDocument/2006/relationships/hyperlink" Target="http://www.npfon.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1260</Words>
  <Characters>7187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Стрельникова Ольга С</dc:creator>
  <cp:lastModifiedBy>Стрельникова Ольга С</cp:lastModifiedBy>
  <cp:revision>1</cp:revision>
  <dcterms:created xsi:type="dcterms:W3CDTF">2017-11-10T06:53:00Z</dcterms:created>
  <dcterms:modified xsi:type="dcterms:W3CDTF">2017-11-10T06:55:00Z</dcterms:modified>
</cp:coreProperties>
</file>